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25FA2D" w14:textId="77777777" w:rsidR="002B284C" w:rsidRDefault="002B284C" w:rsidP="002B284C">
      <w:pPr>
        <w:pStyle w:val="Prrafodelista"/>
        <w:numPr>
          <w:ilvl w:val="0"/>
          <w:numId w:val="1"/>
        </w:numPr>
      </w:pPr>
      <w:r>
        <w:t>¿Por qué hablar de “humanismo” al interior de una organización?</w:t>
      </w:r>
    </w:p>
    <w:p w14:paraId="1CA39259" w14:textId="77777777" w:rsidR="00AE5333" w:rsidRDefault="002B284C" w:rsidP="00AE5333">
      <w:pPr>
        <w:pStyle w:val="Prrafodelista"/>
        <w:numPr>
          <w:ilvl w:val="0"/>
          <w:numId w:val="1"/>
        </w:numPr>
      </w:pPr>
      <w:r>
        <w:t>¿Cuál es, resumidamente, el propósito del artículo leído?</w:t>
      </w:r>
    </w:p>
    <w:p w14:paraId="52DFB765" w14:textId="7892390D" w:rsidR="002B284C" w:rsidRDefault="002B284C" w:rsidP="00AE5333">
      <w:pPr>
        <w:pStyle w:val="Prrafodelista"/>
        <w:numPr>
          <w:ilvl w:val="0"/>
          <w:numId w:val="1"/>
        </w:numPr>
      </w:pPr>
      <w:r>
        <w:t>Relación entre gestión ética del talento humano-bien común de las organizaciones.</w:t>
      </w:r>
    </w:p>
    <w:p w14:paraId="6B8B755B" w14:textId="77777777" w:rsidR="00804BEA" w:rsidRDefault="00804BEA"/>
    <w:sectPr w:rsidR="00804B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3A281F"/>
    <w:multiLevelType w:val="hybridMultilevel"/>
    <w:tmpl w:val="B3EAABD8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>
      <w:start w:val="1"/>
      <w:numFmt w:val="decimal"/>
      <w:lvlText w:val="%4."/>
      <w:lvlJc w:val="left"/>
      <w:pPr>
        <w:ind w:left="2880" w:hanging="360"/>
      </w:p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>
      <w:start w:val="1"/>
      <w:numFmt w:val="lowerRoman"/>
      <w:lvlText w:val="%6."/>
      <w:lvlJc w:val="right"/>
      <w:pPr>
        <w:ind w:left="4320" w:hanging="180"/>
      </w:pPr>
    </w:lvl>
    <w:lvl w:ilvl="6" w:tplc="300A000F">
      <w:start w:val="1"/>
      <w:numFmt w:val="decimal"/>
      <w:lvlText w:val="%7."/>
      <w:lvlJc w:val="left"/>
      <w:pPr>
        <w:ind w:left="5040" w:hanging="360"/>
      </w:pPr>
    </w:lvl>
    <w:lvl w:ilvl="7" w:tplc="300A0019">
      <w:start w:val="1"/>
      <w:numFmt w:val="lowerLetter"/>
      <w:lvlText w:val="%8."/>
      <w:lvlJc w:val="left"/>
      <w:pPr>
        <w:ind w:left="5760" w:hanging="360"/>
      </w:pPr>
    </w:lvl>
    <w:lvl w:ilvl="8" w:tplc="30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451442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84C"/>
    <w:rsid w:val="002B284C"/>
    <w:rsid w:val="00804BEA"/>
    <w:rsid w:val="00AE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2CFE7"/>
  <w15:chartTrackingRefBased/>
  <w15:docId w15:val="{53ACCEFE-A0F8-48CC-97D3-CED89CDBC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B284C"/>
    <w:pPr>
      <w:spacing w:line="256" w:lineRule="auto"/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26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174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Rodríguez</dc:creator>
  <cp:keywords/>
  <dc:description/>
  <cp:lastModifiedBy>Ana Rodríguez</cp:lastModifiedBy>
  <cp:revision>2</cp:revision>
  <dcterms:created xsi:type="dcterms:W3CDTF">2024-08-15T01:23:00Z</dcterms:created>
  <dcterms:modified xsi:type="dcterms:W3CDTF">2024-08-15T01:28:00Z</dcterms:modified>
</cp:coreProperties>
</file>