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FF" w:rsidRDefault="00AC71FE">
      <w:pPr>
        <w:rPr>
          <w:lang w:val="es-ES"/>
        </w:rPr>
      </w:pPr>
      <w:r>
        <w:rPr>
          <w:lang w:val="es-ES"/>
        </w:rPr>
        <w:t xml:space="preserve">Módulo </w:t>
      </w:r>
      <w:r w:rsidR="00FA3613">
        <w:rPr>
          <w:lang w:val="es-ES"/>
        </w:rPr>
        <w:t>2</w:t>
      </w:r>
      <w:r>
        <w:rPr>
          <w:lang w:val="es-ES"/>
        </w:rPr>
        <w:t>:</w:t>
      </w:r>
    </w:p>
    <w:p w:rsidR="004968C7" w:rsidRPr="003D7938" w:rsidRDefault="00C16D61" w:rsidP="00AC71FE">
      <w:pPr>
        <w:rPr>
          <w:b/>
          <w:highlight w:val="yellow"/>
          <w:lang w:val="es-ES"/>
        </w:rPr>
      </w:pPr>
      <w:r w:rsidRPr="00C16D61">
        <w:rPr>
          <w:b/>
          <w:lang w:val="es-ES"/>
        </w:rPr>
        <w:t xml:space="preserve">Bibliografía </w:t>
      </w:r>
      <w:r>
        <w:rPr>
          <w:b/>
          <w:lang w:val="es-ES"/>
        </w:rPr>
        <w:t>O</w:t>
      </w:r>
      <w:r w:rsidRPr="00C16D61">
        <w:rPr>
          <w:b/>
          <w:lang w:val="es-ES"/>
        </w:rPr>
        <w:t>bligatoria</w:t>
      </w:r>
    </w:p>
    <w:p w:rsidR="00FA3613" w:rsidRDefault="00FA3613" w:rsidP="00AC71FE">
      <w:pPr>
        <w:rPr>
          <w:lang w:val="es-ES"/>
        </w:rPr>
      </w:pPr>
      <w:r w:rsidRPr="00FA3613">
        <w:rPr>
          <w:lang w:val="es-ES"/>
        </w:rPr>
        <w:t xml:space="preserve">González Pando, D., Cernuda Martínez, J. A., Alonso Pérez, F., Beltrán García, P., &amp; Aparicio </w:t>
      </w:r>
      <w:proofErr w:type="spellStart"/>
      <w:r w:rsidRPr="00FA3613">
        <w:rPr>
          <w:lang w:val="es-ES"/>
        </w:rPr>
        <w:t>Basauri</w:t>
      </w:r>
      <w:proofErr w:type="spellEnd"/>
      <w:r w:rsidRPr="00FA3613">
        <w:rPr>
          <w:lang w:val="es-ES"/>
        </w:rPr>
        <w:t xml:space="preserve">, V. (2018). </w:t>
      </w:r>
      <w:proofErr w:type="spellStart"/>
      <w:r w:rsidRPr="00FA3613">
        <w:rPr>
          <w:lang w:val="es-ES"/>
        </w:rPr>
        <w:t>Transdiagnóstico</w:t>
      </w:r>
      <w:proofErr w:type="spellEnd"/>
      <w:r w:rsidRPr="00FA3613">
        <w:rPr>
          <w:lang w:val="es-ES"/>
        </w:rPr>
        <w:t>: origen e implicaciones en los cuidados de salud mental. Revista de la Asociación Española de Neuropsiquiatría, 38(133), 145-166.</w:t>
      </w:r>
    </w:p>
    <w:p w:rsidR="00FA3613" w:rsidRDefault="00FA3613" w:rsidP="00AC71FE">
      <w:pPr>
        <w:rPr>
          <w:lang w:val="es-ES"/>
        </w:rPr>
      </w:pPr>
      <w:r w:rsidRPr="00FA3613">
        <w:rPr>
          <w:lang w:val="es-ES"/>
        </w:rPr>
        <w:t xml:space="preserve">Palomino, A. D. (2018). Usos, limitaciones y alternativas en los diagnósticos categoriales en psicología clínica. </w:t>
      </w:r>
      <w:r w:rsidR="009414DA">
        <w:rPr>
          <w:lang w:val="es-ES"/>
        </w:rPr>
        <w:t>R</w:t>
      </w:r>
      <w:r w:rsidR="009414DA" w:rsidRPr="00FA3613">
        <w:rPr>
          <w:lang w:val="es-ES"/>
        </w:rPr>
        <w:t xml:space="preserve">evista digital </w:t>
      </w:r>
      <w:proofErr w:type="spellStart"/>
      <w:r w:rsidR="009414DA" w:rsidRPr="00FA3613">
        <w:rPr>
          <w:lang w:val="es-ES"/>
        </w:rPr>
        <w:t>e</w:t>
      </w:r>
      <w:bookmarkStart w:id="0" w:name="_GoBack"/>
      <w:bookmarkEnd w:id="0"/>
      <w:r w:rsidR="009414DA" w:rsidRPr="00FA3613">
        <w:rPr>
          <w:lang w:val="es-ES"/>
        </w:rPr>
        <w:t>os</w:t>
      </w:r>
      <w:proofErr w:type="spellEnd"/>
      <w:r w:rsidR="009414DA" w:rsidRPr="00FA3613">
        <w:rPr>
          <w:lang w:val="es-ES"/>
        </w:rPr>
        <w:t xml:space="preserve"> </w:t>
      </w:r>
      <w:proofErr w:type="spellStart"/>
      <w:r w:rsidR="009414DA" w:rsidRPr="00FA3613">
        <w:rPr>
          <w:lang w:val="es-ES"/>
        </w:rPr>
        <w:t>perú</w:t>
      </w:r>
      <w:proofErr w:type="spellEnd"/>
      <w:r w:rsidRPr="00FA3613">
        <w:rPr>
          <w:lang w:val="es-ES"/>
        </w:rPr>
        <w:t>, 6(1), 19-28</w:t>
      </w:r>
    </w:p>
    <w:p w:rsidR="00FA3613" w:rsidRPr="00FA3613" w:rsidRDefault="00FA3613" w:rsidP="00FA3613">
      <w:pPr>
        <w:rPr>
          <w:lang w:val="es-ES"/>
        </w:rPr>
      </w:pPr>
      <w:r>
        <w:rPr>
          <w:lang w:val="es-ES"/>
        </w:rPr>
        <w:t xml:space="preserve">Rovella, A., Giaroli, </w:t>
      </w:r>
      <w:r w:rsidR="00B343B5">
        <w:rPr>
          <w:lang w:val="es-ES"/>
        </w:rPr>
        <w:t>A.E. (2018).</w:t>
      </w:r>
      <w:r>
        <w:rPr>
          <w:lang w:val="es-ES"/>
        </w:rPr>
        <w:t>E</w:t>
      </w:r>
      <w:r w:rsidRPr="00FA3613">
        <w:rPr>
          <w:lang w:val="es-ES"/>
        </w:rPr>
        <w:t xml:space="preserve">l estudio dimensional de las emociones y la regulación emocional. </w:t>
      </w:r>
      <w:r w:rsidR="003D7938" w:rsidRPr="00FA3613">
        <w:rPr>
          <w:lang w:val="es-ES"/>
        </w:rPr>
        <w:t>Implicancia</w:t>
      </w:r>
      <w:r w:rsidRPr="00FA3613">
        <w:rPr>
          <w:lang w:val="es-ES"/>
        </w:rPr>
        <w:t xml:space="preserve"> para la psicopatología</w:t>
      </w:r>
      <w:r>
        <w:rPr>
          <w:lang w:val="es-ES"/>
        </w:rPr>
        <w:t xml:space="preserve">. Enciclopedia Argentina de Salud Mental, 1ª edición.  </w:t>
      </w:r>
    </w:p>
    <w:p w:rsidR="0005589E" w:rsidRPr="0005589E" w:rsidRDefault="0005589E" w:rsidP="00AC71FE">
      <w:pPr>
        <w:rPr>
          <w:lang w:val="es-ES"/>
        </w:rPr>
      </w:pPr>
      <w:proofErr w:type="spellStart"/>
      <w:r w:rsidRPr="0005589E">
        <w:rPr>
          <w:lang w:val="es-ES"/>
        </w:rPr>
        <w:t>Sandín</w:t>
      </w:r>
      <w:proofErr w:type="spellEnd"/>
      <w:r w:rsidRPr="0005589E">
        <w:rPr>
          <w:lang w:val="es-ES"/>
        </w:rPr>
        <w:t>, B. (2013). DSM-5:¿Cambio de paradigma en la clasificación de los trastornos mentales</w:t>
      </w:r>
      <w:proofErr w:type="gramStart"/>
      <w:r w:rsidRPr="0005589E">
        <w:rPr>
          <w:lang w:val="es-ES"/>
        </w:rPr>
        <w:t>?.</w:t>
      </w:r>
      <w:proofErr w:type="gramEnd"/>
      <w:r w:rsidRPr="0005589E">
        <w:rPr>
          <w:lang w:val="es-ES"/>
        </w:rPr>
        <w:t xml:space="preserve"> Revista de psicopatología y psicología clínica, 18(3), 255-286</w:t>
      </w:r>
    </w:p>
    <w:p w:rsidR="00237A4E" w:rsidRPr="00237A4E" w:rsidRDefault="00237A4E" w:rsidP="00AC71FE">
      <w:pPr>
        <w:rPr>
          <w:lang w:val="es-ES"/>
        </w:rPr>
      </w:pPr>
      <w:r w:rsidRPr="00237A4E">
        <w:rPr>
          <w:lang w:val="es-ES"/>
        </w:rPr>
        <w:t xml:space="preserve">Toro Tobar, R. A. &amp; Milena Barrera, S., &amp; Ramos Rodríguez, B. R. &amp; Velásquez Gordillo, A. I. (2019). </w:t>
      </w:r>
      <w:proofErr w:type="spellStart"/>
      <w:r w:rsidRPr="00237A4E">
        <w:rPr>
          <w:lang w:val="es-ES"/>
        </w:rPr>
        <w:t>Sensitividad</w:t>
      </w:r>
      <w:proofErr w:type="spellEnd"/>
      <w:r w:rsidRPr="00237A4E">
        <w:rPr>
          <w:lang w:val="es-ES"/>
        </w:rPr>
        <w:t xml:space="preserve"> Ansiosa y Afecto Negativo: Modelo </w:t>
      </w:r>
      <w:proofErr w:type="spellStart"/>
      <w:r w:rsidRPr="00237A4E">
        <w:rPr>
          <w:lang w:val="es-ES"/>
        </w:rPr>
        <w:t>transdiagnóstico</w:t>
      </w:r>
      <w:proofErr w:type="spellEnd"/>
      <w:r w:rsidRPr="00237A4E">
        <w:rPr>
          <w:lang w:val="es-ES"/>
        </w:rPr>
        <w:t xml:space="preserve"> para síntomas ansiosos y depresivos. Revista de Psicología, 37(2) ,583-602.</w:t>
      </w:r>
    </w:p>
    <w:p w:rsidR="00866352" w:rsidRPr="00C16D61" w:rsidRDefault="00C16D61" w:rsidP="00AC71FE">
      <w:pPr>
        <w:rPr>
          <w:b/>
          <w:lang w:val="es-ES"/>
        </w:rPr>
      </w:pPr>
      <w:r w:rsidRPr="00C16D61">
        <w:rPr>
          <w:b/>
          <w:lang w:val="es-ES"/>
        </w:rPr>
        <w:t>Bibliografía Complementaria</w:t>
      </w:r>
    </w:p>
    <w:p w:rsidR="003D7938" w:rsidRPr="003D7938" w:rsidRDefault="003D7938" w:rsidP="004968C7">
      <w:pPr>
        <w:rPr>
          <w:lang w:val="en-US"/>
        </w:rPr>
      </w:pPr>
      <w:r w:rsidRPr="003D7938">
        <w:rPr>
          <w:lang w:val="es-ES"/>
        </w:rPr>
        <w:t xml:space="preserve">Belloch, A. (2012). Propuestas para un enfoque </w:t>
      </w:r>
      <w:proofErr w:type="spellStart"/>
      <w:r w:rsidRPr="003D7938">
        <w:rPr>
          <w:lang w:val="es-ES"/>
        </w:rPr>
        <w:t>transdiagnóstico</w:t>
      </w:r>
      <w:proofErr w:type="spellEnd"/>
      <w:r w:rsidRPr="003D7938">
        <w:rPr>
          <w:lang w:val="es-ES"/>
        </w:rPr>
        <w:t xml:space="preserve"> de los trastornos mentales y del comportamiento: evidencia, utilidad y limitaciones. </w:t>
      </w:r>
      <w:r w:rsidRPr="003D7938">
        <w:rPr>
          <w:lang w:val="en-US"/>
        </w:rPr>
        <w:t xml:space="preserve">Proposals for a </w:t>
      </w:r>
      <w:proofErr w:type="spellStart"/>
      <w:r w:rsidRPr="003D7938">
        <w:rPr>
          <w:lang w:val="en-US"/>
        </w:rPr>
        <w:t>transdiagnostic</w:t>
      </w:r>
      <w:proofErr w:type="spellEnd"/>
      <w:r w:rsidRPr="003D7938">
        <w:rPr>
          <w:lang w:val="en-US"/>
        </w:rPr>
        <w:t xml:space="preserve"> perspective of mental and </w:t>
      </w:r>
      <w:proofErr w:type="spellStart"/>
      <w:r w:rsidRPr="003D7938">
        <w:rPr>
          <w:lang w:val="en-US"/>
        </w:rPr>
        <w:t>behavioural</w:t>
      </w:r>
      <w:proofErr w:type="spellEnd"/>
      <w:r w:rsidRPr="003D7938">
        <w:rPr>
          <w:lang w:val="en-US"/>
        </w:rPr>
        <w:t xml:space="preserve"> disorders: evidence, usefulness, and limitations</w:t>
      </w:r>
      <w:r>
        <w:rPr>
          <w:lang w:val="en-US"/>
        </w:rPr>
        <w:t>.</w:t>
      </w:r>
    </w:p>
    <w:p w:rsidR="004968C7" w:rsidRPr="004968C7" w:rsidRDefault="004968C7" w:rsidP="004968C7">
      <w:pPr>
        <w:rPr>
          <w:lang w:val="es-ES"/>
        </w:rPr>
      </w:pPr>
      <w:r w:rsidRPr="004968C7">
        <w:rPr>
          <w:lang w:val="es-ES"/>
        </w:rPr>
        <w:t>Hernández-Guzmán, L., del Palacio, A., Freyre, M., &amp; Alcázar-</w:t>
      </w:r>
      <w:proofErr w:type="spellStart"/>
      <w:r w:rsidRPr="004968C7">
        <w:rPr>
          <w:lang w:val="es-ES"/>
        </w:rPr>
        <w:t>Olán</w:t>
      </w:r>
      <w:proofErr w:type="spellEnd"/>
      <w:r w:rsidRPr="004968C7">
        <w:rPr>
          <w:lang w:val="es-ES"/>
        </w:rPr>
        <w:t>, R. (2011). La perspectiva dimensional de la psicopatología. Revista mexicana de Psicología, 28(2), 111-120.</w:t>
      </w:r>
    </w:p>
    <w:p w:rsidR="000D28DD" w:rsidRDefault="000D28DD" w:rsidP="00AC71FE">
      <w:pPr>
        <w:rPr>
          <w:lang w:val="es-ES"/>
        </w:rPr>
      </w:pPr>
      <w:proofErr w:type="spellStart"/>
      <w:r w:rsidRPr="00237A4E">
        <w:rPr>
          <w:lang w:val="en-US"/>
        </w:rPr>
        <w:t>Iverach</w:t>
      </w:r>
      <w:proofErr w:type="spellEnd"/>
      <w:r w:rsidRPr="00237A4E">
        <w:rPr>
          <w:lang w:val="en-US"/>
        </w:rPr>
        <w:t xml:space="preserve">, L., Menzies, R. G., &amp; Menzies, R. E. (2014). </w:t>
      </w:r>
      <w:r w:rsidRPr="009414DA">
        <w:rPr>
          <w:lang w:val="en-US"/>
        </w:rPr>
        <w:t xml:space="preserve">Death anxiety and its role in psychopathology: Reviewing the status of a </w:t>
      </w:r>
      <w:proofErr w:type="spellStart"/>
      <w:r w:rsidRPr="009414DA">
        <w:rPr>
          <w:lang w:val="en-US"/>
        </w:rPr>
        <w:t>transdiagnostic</w:t>
      </w:r>
      <w:proofErr w:type="spellEnd"/>
      <w:r w:rsidRPr="009414DA">
        <w:rPr>
          <w:lang w:val="en-US"/>
        </w:rPr>
        <w:t xml:space="preserve"> construct. </w:t>
      </w:r>
      <w:r w:rsidRPr="000D28DD">
        <w:rPr>
          <w:lang w:val="es-ES"/>
        </w:rPr>
        <w:t xml:space="preserve">Clinical </w:t>
      </w:r>
      <w:proofErr w:type="spellStart"/>
      <w:r w:rsidRPr="000D28DD">
        <w:rPr>
          <w:lang w:val="es-ES"/>
        </w:rPr>
        <w:t>psychology</w:t>
      </w:r>
      <w:proofErr w:type="spellEnd"/>
      <w:r w:rsidRPr="000D28DD">
        <w:rPr>
          <w:lang w:val="es-ES"/>
        </w:rPr>
        <w:t xml:space="preserve"> </w:t>
      </w:r>
      <w:proofErr w:type="spellStart"/>
      <w:r w:rsidRPr="000D28DD">
        <w:rPr>
          <w:lang w:val="es-ES"/>
        </w:rPr>
        <w:t>review</w:t>
      </w:r>
      <w:proofErr w:type="spellEnd"/>
      <w:r w:rsidRPr="000D28DD">
        <w:rPr>
          <w:lang w:val="es-ES"/>
        </w:rPr>
        <w:t>, 34(7), 580-593.</w:t>
      </w:r>
    </w:p>
    <w:sectPr w:rsidR="000D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FE"/>
    <w:rsid w:val="0005589E"/>
    <w:rsid w:val="000D28DD"/>
    <w:rsid w:val="00172334"/>
    <w:rsid w:val="00237A4E"/>
    <w:rsid w:val="00303328"/>
    <w:rsid w:val="003D7938"/>
    <w:rsid w:val="004968C7"/>
    <w:rsid w:val="0075150E"/>
    <w:rsid w:val="007D0A49"/>
    <w:rsid w:val="00820832"/>
    <w:rsid w:val="00866352"/>
    <w:rsid w:val="008A1C60"/>
    <w:rsid w:val="009414DA"/>
    <w:rsid w:val="009E64FF"/>
    <w:rsid w:val="00AB0D5B"/>
    <w:rsid w:val="00AC71FE"/>
    <w:rsid w:val="00B343B5"/>
    <w:rsid w:val="00B94150"/>
    <w:rsid w:val="00C16D61"/>
    <w:rsid w:val="00D37FA0"/>
    <w:rsid w:val="00D80B15"/>
    <w:rsid w:val="00E51A5F"/>
    <w:rsid w:val="00F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B6AE2-FCEC-435C-9455-0878BEF0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Beatriz </cp:lastModifiedBy>
  <cp:revision>8</cp:revision>
  <dcterms:created xsi:type="dcterms:W3CDTF">2022-02-24T21:25:00Z</dcterms:created>
  <dcterms:modified xsi:type="dcterms:W3CDTF">2022-06-09T13:10:00Z</dcterms:modified>
</cp:coreProperties>
</file>