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E3" w:rsidRDefault="002B24E3" w:rsidP="002B24E3">
      <w:r>
        <w:t xml:space="preserve">Recurso 6 Caso clínico </w:t>
      </w:r>
    </w:p>
    <w:p w:rsidR="00E1679A" w:rsidRDefault="00D01197" w:rsidP="002B24E3">
      <w:r>
        <w:t xml:space="preserve">En este caso extraído de una publicación marcar tres indicadores de </w:t>
      </w:r>
      <w:r w:rsidRPr="00D01197">
        <w:rPr>
          <w:u w:val="single"/>
        </w:rPr>
        <w:t>Trastorno de personalidad</w:t>
      </w:r>
      <w:r>
        <w:t xml:space="preserve"> en la paciente. </w:t>
      </w:r>
    </w:p>
    <w:p w:rsidR="00D02CC6" w:rsidRDefault="00D02CC6" w:rsidP="002B24E3"/>
    <w:p w:rsidR="002B24E3" w:rsidRDefault="002B24E3" w:rsidP="002B24E3">
      <w:bookmarkStart w:id="0" w:name="_GoBack"/>
      <w:bookmarkEnd w:id="0"/>
      <w:r>
        <w:t>Paciente de 43 años de edad que llega a consulta por el siguiente motivo:</w:t>
      </w:r>
    </w:p>
    <w:p w:rsidR="002B24E3" w:rsidRDefault="002B24E3" w:rsidP="002B24E3">
      <w:r>
        <w:t xml:space="preserve">“Soy muy ansiosa, por </w:t>
      </w:r>
      <w:r w:rsidR="00D01197">
        <w:t xml:space="preserve">los nervios </w:t>
      </w:r>
      <w:r>
        <w:t>se me rompen las cosas, se me olvidan las cosas, mi mayor problema actualmente es la situación problemática entre mi pareja y mi hija mayor”.</w:t>
      </w:r>
    </w:p>
    <w:p w:rsidR="002B24E3" w:rsidRDefault="002B24E3" w:rsidP="002B24E3">
      <w:r>
        <w:t>Según la paciente, su alteración en el estado de ánimo se manifiesta por tristeza constante que experimenta casi todos los días. El problema se activa ante las discusiones de su esposo y sus hijas, las cuales siempre han vivido con ella; además expresa no poder tomar decisiones por sí sola, sentirse inferior que las personas más capacitadas que ella, no poder brindarle dinero a su familia. Todas estas situaciones la llevan a sentirse triste, a perder la concentración, así mismo a tener alteraciones del sueño y la percepción de sí misma. En las noches afirma que no puede dormir, trata de dormirse pero empieza a dar vueltas en la cama y no logra conciliar el sueño. En cuanto a sus pensamientos hacia sí misma, verbaliza: “no voy a poder con estos problemas, me siento menos que los demás”.</w:t>
      </w:r>
    </w:p>
    <w:p w:rsidR="002B24E3" w:rsidRDefault="002B24E3" w:rsidP="002B24E3">
      <w:r>
        <w:t xml:space="preserve">Otra de las problemáticas identificadas en el caso son las respuestas ansiosas, las cuales se manifiestan por una preocupación constante que experimenta casi todos los días. Afirma que se siente ansiosa y se irrita con facilidad. Cuando realiza sus actividades domésticas piensa mucho en lo que tiene que hacer después; no puede estar más de dos horas en una misma actividad porque se “desespera”; ella programa sus actividades del hogar por horas; muy pocas veces se queda sentada viendo un programa de televisión. Describe que siempre tiene que estar haciendo algo. </w:t>
      </w:r>
    </w:p>
    <w:p w:rsidR="002B24E3" w:rsidRDefault="002B24E3" w:rsidP="002B24E3">
      <w:r>
        <w:t xml:space="preserve">A nivel fisiológico, presenta mareos, taquicardias, ahogos, manos frías y dolores de cabeza. Le preocupan las discusiones que tiene su hija mayor con su esposo. Los pensamientos catastróficos se activan ante los eventos y le generan ansiedad. </w:t>
      </w:r>
    </w:p>
    <w:p w:rsidR="002B24E3" w:rsidRDefault="002B24E3" w:rsidP="002B24E3">
      <w:r>
        <w:t>Otro de los problemas que manifiesta la paciente es en las relaciones intrafamiliares; expresa que fue muy apegada a sus padres pero por problemas económicos no podían estar juntos; esto le generaba mucha tristeza, por lo que decide ir a vivir con su pareja actual, tal como ella lo expresa: “para tener estabilidad”.</w:t>
      </w:r>
    </w:p>
    <w:p w:rsidR="002B24E3" w:rsidRDefault="002B24E3" w:rsidP="002B24E3">
      <w:r>
        <w:t>Expresa: “A mis 41 años no he hecho nada por mí misma, no he tomado decisiones en mi vida, soporto todo de ellos para que no me dejen”. Ante las discusiones entre su esposo y sus hijas ella piensa: “Debería estar más pendiente de ellas”, “esto es horrible, no voy a poder con este problema”.</w:t>
      </w:r>
    </w:p>
    <w:p w:rsidR="002B24E3" w:rsidRPr="00D01197" w:rsidRDefault="002B24E3" w:rsidP="002B24E3">
      <w:pPr>
        <w:rPr>
          <w:i/>
        </w:rPr>
      </w:pPr>
      <w:r w:rsidRPr="00D01197">
        <w:rPr>
          <w:i/>
        </w:rPr>
        <w:t>Extraído de: Ramírez, M. M. S., &amp; Luque, D. A. L. A. (2011). Comorbilidad: Depresión, ansiedad y trastorno de personalidad por dependencia. Estudio de caso único. Cultura Educación y Sociedad, 2(1).</w:t>
      </w:r>
    </w:p>
    <w:sectPr w:rsidR="002B24E3" w:rsidRPr="00D011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E3"/>
    <w:rsid w:val="002B24E3"/>
    <w:rsid w:val="00D01197"/>
    <w:rsid w:val="00D02CC6"/>
    <w:rsid w:val="00E1679A"/>
    <w:rsid w:val="00E527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B4E1D-91CF-4841-854D-4A8B6770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431</Words>
  <Characters>2374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Beatriz </cp:lastModifiedBy>
  <cp:revision>4</cp:revision>
  <dcterms:created xsi:type="dcterms:W3CDTF">2022-05-11T01:26:00Z</dcterms:created>
  <dcterms:modified xsi:type="dcterms:W3CDTF">2022-05-13T23:48:00Z</dcterms:modified>
</cp:coreProperties>
</file>